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81" w:rsidRPr="00B979F7" w:rsidRDefault="00B54681" w:rsidP="00B54681">
      <w:pPr>
        <w:tabs>
          <w:tab w:val="left" w:pos="8580"/>
        </w:tabs>
      </w:pPr>
    </w:p>
    <w:p w:rsidR="00B54681" w:rsidRDefault="00B54681" w:rsidP="00B54681">
      <w:pPr>
        <w:spacing w:before="1332" w:line="300" w:lineRule="exact"/>
        <w:ind w:firstLine="720"/>
        <w:jc w:val="center"/>
        <w:rPr>
          <w:spacing w:val="20"/>
        </w:rPr>
      </w:pPr>
      <w:r>
        <w:rPr>
          <w:noProof/>
          <w:spacing w:val="20"/>
          <w:sz w:val="20"/>
        </w:rPr>
        <w:drawing>
          <wp:inline distT="0" distB="0" distL="0" distR="0">
            <wp:extent cx="685800" cy="1028700"/>
            <wp:effectExtent l="19050" t="0" r="0" b="0"/>
            <wp:docPr id="1" name="Рисунок 1" descr="GERB_AT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ATK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3F75">
        <w:rPr>
          <w:spacing w:val="20"/>
          <w:sz w:val="20"/>
        </w:rPr>
        <w:t xml:space="preserve"> </w:t>
      </w:r>
    </w:p>
    <w:p w:rsidR="00B54681" w:rsidRDefault="00B54681" w:rsidP="00B54681">
      <w:pPr>
        <w:ind w:firstLine="720"/>
        <w:jc w:val="center"/>
        <w:rPr>
          <w:sz w:val="26"/>
          <w:szCs w:val="26"/>
        </w:rPr>
      </w:pPr>
      <w:r>
        <w:rPr>
          <w:sz w:val="26"/>
          <w:szCs w:val="26"/>
        </w:rPr>
        <w:t>УПРАВЛЕНИЕ   ОБРАЗОВАНИЯ</w:t>
      </w:r>
    </w:p>
    <w:p w:rsidR="00B54681" w:rsidRDefault="00B54681" w:rsidP="00B54681">
      <w:pPr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АДМИНИСТРАЦИИ</w:t>
      </w:r>
    </w:p>
    <w:p w:rsidR="00B54681" w:rsidRDefault="00B54681" w:rsidP="00B54681">
      <w:pPr>
        <w:ind w:firstLine="720"/>
        <w:jc w:val="center"/>
        <w:rPr>
          <w:sz w:val="26"/>
          <w:szCs w:val="26"/>
        </w:rPr>
      </w:pPr>
      <w:r>
        <w:rPr>
          <w:sz w:val="26"/>
          <w:szCs w:val="26"/>
        </w:rPr>
        <w:t>АТКАРСКОГО МУНИЦИПАЛЬНОГО  РАЙОНА</w:t>
      </w:r>
    </w:p>
    <w:p w:rsidR="00B54681" w:rsidRDefault="00B54681" w:rsidP="00B54681">
      <w:pPr>
        <w:ind w:firstLine="720"/>
        <w:jc w:val="center"/>
        <w:rPr>
          <w:sz w:val="26"/>
          <w:szCs w:val="26"/>
        </w:rPr>
      </w:pPr>
      <w:r>
        <w:rPr>
          <w:sz w:val="26"/>
          <w:szCs w:val="26"/>
        </w:rPr>
        <w:t>САРАТОВСКОЙ ОБЛАСТИ</w:t>
      </w:r>
    </w:p>
    <w:p w:rsidR="00B54681" w:rsidRDefault="00777CEB" w:rsidP="00B54681">
      <w:pPr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52070</wp:posOffset>
                </wp:positionV>
                <wp:extent cx="6400800" cy="0"/>
                <wp:effectExtent l="17145" t="23495" r="20955" b="146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4.1pt" to="507.6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" strokeweight="2.25pt"/>
            </w:pict>
          </mc:Fallback>
        </mc:AlternateContent>
      </w:r>
    </w:p>
    <w:p w:rsidR="00B54681" w:rsidRDefault="00B54681" w:rsidP="00B54681">
      <w:pPr>
        <w:rPr>
          <w:b/>
          <w:sz w:val="19"/>
          <w:szCs w:val="19"/>
        </w:rPr>
      </w:pPr>
      <w:r>
        <w:rPr>
          <w:sz w:val="26"/>
          <w:szCs w:val="26"/>
        </w:rPr>
        <w:t xml:space="preserve"> </w:t>
      </w:r>
      <w:r w:rsidR="0011493E">
        <w:rPr>
          <w:sz w:val="26"/>
          <w:szCs w:val="26"/>
          <w:u w:val="single"/>
        </w:rPr>
        <w:t xml:space="preserve"> 10</w:t>
      </w:r>
      <w:r>
        <w:rPr>
          <w:sz w:val="26"/>
          <w:szCs w:val="26"/>
          <w:u w:val="single"/>
        </w:rPr>
        <w:t>.0</w:t>
      </w:r>
      <w:r w:rsidR="00E8097C">
        <w:rPr>
          <w:sz w:val="26"/>
          <w:szCs w:val="26"/>
          <w:u w:val="single"/>
        </w:rPr>
        <w:t>4</w:t>
      </w:r>
      <w:r>
        <w:rPr>
          <w:sz w:val="26"/>
          <w:szCs w:val="26"/>
          <w:u w:val="single"/>
        </w:rPr>
        <w:t xml:space="preserve">.2017  </w:t>
      </w:r>
      <w:r>
        <w:rPr>
          <w:sz w:val="26"/>
          <w:szCs w:val="26"/>
        </w:rPr>
        <w:t xml:space="preserve"> №  </w:t>
      </w:r>
      <w:r>
        <w:rPr>
          <w:sz w:val="26"/>
          <w:szCs w:val="26"/>
          <w:u w:val="single"/>
        </w:rPr>
        <w:t xml:space="preserve">   </w:t>
      </w:r>
      <w:r w:rsidR="0011493E">
        <w:rPr>
          <w:sz w:val="26"/>
          <w:szCs w:val="26"/>
          <w:u w:val="single"/>
        </w:rPr>
        <w:t xml:space="preserve">375   </w:t>
      </w:r>
      <w:bookmarkStart w:id="0" w:name="_GoBack"/>
      <w:bookmarkEnd w:id="0"/>
      <w:r>
        <w:rPr>
          <w:sz w:val="26"/>
          <w:szCs w:val="26"/>
        </w:rPr>
        <w:t xml:space="preserve">                               </w:t>
      </w:r>
      <w:r w:rsidR="00533944"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 xml:space="preserve">  </w:t>
      </w:r>
      <w:r>
        <w:rPr>
          <w:b/>
          <w:sz w:val="19"/>
          <w:szCs w:val="19"/>
        </w:rPr>
        <w:t>412420, Саратовская область</w:t>
      </w:r>
    </w:p>
    <w:p w:rsidR="00B54681" w:rsidRPr="00B619B0" w:rsidRDefault="00B54681" w:rsidP="00B54681">
      <w:pPr>
        <w:rPr>
          <w:sz w:val="26"/>
          <w:szCs w:val="26"/>
        </w:rPr>
      </w:pPr>
      <w:r>
        <w:rPr>
          <w:sz w:val="26"/>
          <w:szCs w:val="26"/>
        </w:rPr>
        <w:t xml:space="preserve">На __________от _________                                                        </w:t>
      </w:r>
      <w:r>
        <w:rPr>
          <w:b/>
          <w:sz w:val="19"/>
          <w:szCs w:val="19"/>
        </w:rPr>
        <w:t xml:space="preserve">г. Аткарск, ул. </w:t>
      </w:r>
      <w:proofErr w:type="gramStart"/>
      <w:r>
        <w:rPr>
          <w:b/>
          <w:sz w:val="19"/>
          <w:szCs w:val="19"/>
        </w:rPr>
        <w:t>Советская</w:t>
      </w:r>
      <w:proofErr w:type="gramEnd"/>
      <w:r>
        <w:rPr>
          <w:b/>
          <w:sz w:val="19"/>
          <w:szCs w:val="19"/>
        </w:rPr>
        <w:t>, 82</w:t>
      </w:r>
    </w:p>
    <w:p w:rsidR="00B54681" w:rsidRDefault="00B54681" w:rsidP="00B54681">
      <w:pPr>
        <w:ind w:left="6480" w:firstLine="720"/>
        <w:jc w:val="both"/>
        <w:rPr>
          <w:b/>
          <w:sz w:val="19"/>
          <w:szCs w:val="19"/>
        </w:rPr>
      </w:pPr>
      <w:r>
        <w:rPr>
          <w:b/>
          <w:sz w:val="19"/>
          <w:szCs w:val="19"/>
        </w:rPr>
        <w:t>Тел.:     (845-52)  3-10-90</w:t>
      </w:r>
    </w:p>
    <w:p w:rsidR="00B54681" w:rsidRDefault="00B54681" w:rsidP="00B54681">
      <w:pPr>
        <w:ind w:left="6480" w:firstLine="720"/>
        <w:jc w:val="both"/>
        <w:rPr>
          <w:b/>
          <w:sz w:val="19"/>
          <w:szCs w:val="19"/>
        </w:rPr>
      </w:pPr>
      <w:r>
        <w:rPr>
          <w:b/>
          <w:sz w:val="19"/>
          <w:szCs w:val="19"/>
        </w:rPr>
        <w:t>Факс:                   3-10-90</w:t>
      </w:r>
    </w:p>
    <w:p w:rsidR="00B54681" w:rsidRPr="00920D00" w:rsidRDefault="00B54681" w:rsidP="00920D00">
      <w:pPr>
        <w:jc w:val="both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                                                                                                                                               ______________________</w:t>
      </w:r>
    </w:p>
    <w:p w:rsidR="00A84C4E" w:rsidRDefault="00A84C4E" w:rsidP="00A84C4E">
      <w:pPr>
        <w:jc w:val="right"/>
      </w:pPr>
    </w:p>
    <w:p w:rsidR="00A84C4E" w:rsidRDefault="00A84C4E" w:rsidP="00A84C4E">
      <w:pPr>
        <w:jc w:val="right"/>
      </w:pPr>
    </w:p>
    <w:p w:rsidR="00920D00" w:rsidRDefault="00A84C4E" w:rsidP="00A84C4E">
      <w:pPr>
        <w:jc w:val="right"/>
        <w:rPr>
          <w:b/>
          <w:sz w:val="28"/>
        </w:rPr>
      </w:pPr>
      <w:r w:rsidRPr="00A84C4E">
        <w:rPr>
          <w:b/>
          <w:sz w:val="28"/>
        </w:rPr>
        <w:t>Руководителям ОУ</w:t>
      </w:r>
    </w:p>
    <w:p w:rsidR="00A84C4E" w:rsidRDefault="00A84C4E" w:rsidP="00A84C4E">
      <w:pPr>
        <w:jc w:val="right"/>
        <w:rPr>
          <w:b/>
          <w:sz w:val="28"/>
        </w:rPr>
      </w:pPr>
    </w:p>
    <w:p w:rsidR="00A84C4E" w:rsidRPr="00A84C4E" w:rsidRDefault="00A84C4E" w:rsidP="00E8097C">
      <w:pPr>
        <w:rPr>
          <w:b/>
          <w:sz w:val="28"/>
        </w:rPr>
      </w:pPr>
    </w:p>
    <w:p w:rsidR="00920D00" w:rsidRDefault="00920D00"/>
    <w:p w:rsidR="00E8097C" w:rsidRPr="00E8097C" w:rsidRDefault="00E8097C" w:rsidP="00E8097C">
      <w:pPr>
        <w:jc w:val="both"/>
        <w:rPr>
          <w:rFonts w:eastAsiaTheme="minorEastAsia"/>
          <w:sz w:val="28"/>
          <w:szCs w:val="28"/>
          <w:lang w:eastAsia="en-US" w:bidi="en-US"/>
        </w:rPr>
      </w:pPr>
      <w:r>
        <w:rPr>
          <w:rFonts w:eastAsiaTheme="minorEastAsia"/>
          <w:sz w:val="28"/>
          <w:szCs w:val="28"/>
          <w:lang w:eastAsia="en-US" w:bidi="en-US"/>
        </w:rPr>
        <w:t xml:space="preserve">  </w:t>
      </w:r>
      <w:r w:rsidRPr="00E8097C">
        <w:rPr>
          <w:rFonts w:eastAsiaTheme="minorEastAsia"/>
          <w:sz w:val="28"/>
          <w:szCs w:val="28"/>
          <w:lang w:eastAsia="en-US" w:bidi="en-US"/>
        </w:rPr>
        <w:t>О  проведении «горячей линии»</w:t>
      </w:r>
    </w:p>
    <w:p w:rsidR="00E8097C" w:rsidRPr="00E8097C" w:rsidRDefault="00E8097C" w:rsidP="00E8097C">
      <w:pPr>
        <w:jc w:val="both"/>
        <w:rPr>
          <w:rFonts w:eastAsiaTheme="minorEastAsia"/>
          <w:sz w:val="28"/>
          <w:szCs w:val="28"/>
          <w:lang w:eastAsia="en-US" w:bidi="en-US"/>
        </w:rPr>
      </w:pPr>
      <w:r>
        <w:rPr>
          <w:rFonts w:eastAsiaTheme="minorEastAsia"/>
          <w:sz w:val="28"/>
          <w:szCs w:val="28"/>
          <w:lang w:eastAsia="en-US" w:bidi="en-US"/>
        </w:rPr>
        <w:t xml:space="preserve"> </w:t>
      </w:r>
      <w:r w:rsidRPr="00E8097C">
        <w:rPr>
          <w:rFonts w:eastAsiaTheme="minorEastAsia"/>
          <w:sz w:val="28"/>
          <w:szCs w:val="28"/>
          <w:lang w:eastAsia="en-US" w:bidi="en-US"/>
        </w:rPr>
        <w:t xml:space="preserve"> и вопросу размещения памятки </w:t>
      </w:r>
    </w:p>
    <w:p w:rsidR="00E8097C" w:rsidRPr="00E8097C" w:rsidRDefault="00E8097C" w:rsidP="00E8097C">
      <w:pPr>
        <w:jc w:val="both"/>
        <w:rPr>
          <w:rFonts w:eastAsiaTheme="minorEastAsia"/>
          <w:sz w:val="28"/>
          <w:szCs w:val="28"/>
          <w:lang w:eastAsia="en-US" w:bidi="en-US"/>
        </w:rPr>
      </w:pPr>
      <w:r>
        <w:rPr>
          <w:rFonts w:eastAsiaTheme="minorEastAsia"/>
          <w:sz w:val="28"/>
          <w:szCs w:val="28"/>
          <w:lang w:eastAsia="en-US" w:bidi="en-US"/>
        </w:rPr>
        <w:t xml:space="preserve">  </w:t>
      </w:r>
      <w:r w:rsidRPr="00E8097C">
        <w:rPr>
          <w:rFonts w:eastAsiaTheme="minorEastAsia"/>
          <w:sz w:val="28"/>
          <w:szCs w:val="28"/>
          <w:lang w:eastAsia="en-US" w:bidi="en-US"/>
        </w:rPr>
        <w:t xml:space="preserve">по вакцинопрофилактике. </w:t>
      </w:r>
    </w:p>
    <w:p w:rsidR="00E8097C" w:rsidRPr="00E8097C" w:rsidRDefault="00E8097C" w:rsidP="00E8097C">
      <w:pPr>
        <w:ind w:firstLine="708"/>
        <w:rPr>
          <w:rFonts w:eastAsiaTheme="minorEastAsia"/>
          <w:sz w:val="28"/>
          <w:szCs w:val="28"/>
          <w:lang w:eastAsia="en-US" w:bidi="en-US"/>
        </w:rPr>
      </w:pPr>
    </w:p>
    <w:p w:rsidR="00E8097C" w:rsidRPr="00E8097C" w:rsidRDefault="00E8097C" w:rsidP="00E8097C">
      <w:pPr>
        <w:ind w:firstLine="708"/>
        <w:rPr>
          <w:rFonts w:eastAsiaTheme="minorEastAsia"/>
          <w:sz w:val="28"/>
          <w:szCs w:val="28"/>
          <w:lang w:eastAsia="en-US" w:bidi="en-US"/>
        </w:rPr>
      </w:pPr>
    </w:p>
    <w:p w:rsidR="00E8097C" w:rsidRPr="00E8097C" w:rsidRDefault="00E8097C" w:rsidP="00E8097C">
      <w:pPr>
        <w:ind w:firstLine="708"/>
        <w:rPr>
          <w:rFonts w:eastAsiaTheme="minorEastAsia"/>
          <w:sz w:val="28"/>
          <w:szCs w:val="28"/>
          <w:lang w:eastAsia="en-US" w:bidi="en-US"/>
        </w:rPr>
      </w:pPr>
      <w:r w:rsidRPr="00E8097C">
        <w:rPr>
          <w:rFonts w:eastAsiaTheme="minorEastAsia"/>
          <w:sz w:val="28"/>
          <w:szCs w:val="28"/>
          <w:lang w:eastAsia="en-US" w:bidi="en-US"/>
        </w:rPr>
        <w:t xml:space="preserve">                              Уважаемые руководители!</w:t>
      </w:r>
    </w:p>
    <w:p w:rsidR="00E8097C" w:rsidRPr="00E8097C" w:rsidRDefault="00E8097C" w:rsidP="00E8097C">
      <w:pPr>
        <w:ind w:firstLine="708"/>
        <w:rPr>
          <w:rFonts w:eastAsiaTheme="minorEastAsia"/>
          <w:sz w:val="28"/>
          <w:szCs w:val="28"/>
          <w:lang w:eastAsia="en-US" w:bidi="en-US"/>
        </w:rPr>
      </w:pPr>
    </w:p>
    <w:p w:rsidR="00E8097C" w:rsidRPr="00E8097C" w:rsidRDefault="00E8097C" w:rsidP="00E8097C">
      <w:pPr>
        <w:ind w:firstLine="708"/>
        <w:jc w:val="both"/>
        <w:rPr>
          <w:rFonts w:eastAsiaTheme="minorEastAsia"/>
          <w:sz w:val="28"/>
          <w:szCs w:val="28"/>
          <w:lang w:eastAsia="en-US" w:bidi="en-US"/>
        </w:rPr>
      </w:pPr>
      <w:r w:rsidRPr="00E8097C">
        <w:rPr>
          <w:rFonts w:eastAsiaTheme="minorEastAsia"/>
          <w:sz w:val="28"/>
          <w:szCs w:val="28"/>
          <w:lang w:eastAsia="en-US" w:bidi="en-US"/>
        </w:rPr>
        <w:t xml:space="preserve">Управление образования администрации </w:t>
      </w:r>
      <w:proofErr w:type="spellStart"/>
      <w:r w:rsidRPr="00E8097C">
        <w:rPr>
          <w:rFonts w:eastAsiaTheme="minorEastAsia"/>
          <w:sz w:val="28"/>
          <w:szCs w:val="28"/>
          <w:lang w:eastAsia="en-US" w:bidi="en-US"/>
        </w:rPr>
        <w:t>Аткарского</w:t>
      </w:r>
      <w:proofErr w:type="spellEnd"/>
      <w:r w:rsidRPr="00E8097C">
        <w:rPr>
          <w:rFonts w:eastAsiaTheme="minorEastAsia"/>
          <w:sz w:val="28"/>
          <w:szCs w:val="28"/>
          <w:lang w:eastAsia="en-US" w:bidi="en-US"/>
        </w:rPr>
        <w:t xml:space="preserve"> муниципального района  в связи с  планом «тематических» горячих линий  </w:t>
      </w:r>
      <w:proofErr w:type="spellStart"/>
      <w:r w:rsidRPr="00E8097C">
        <w:rPr>
          <w:rFonts w:eastAsiaTheme="minorEastAsia"/>
          <w:sz w:val="28"/>
          <w:szCs w:val="28"/>
          <w:lang w:eastAsia="en-US" w:bidi="en-US"/>
        </w:rPr>
        <w:t>Роспотребнадзора</w:t>
      </w:r>
      <w:proofErr w:type="spellEnd"/>
      <w:r w:rsidRPr="00E8097C">
        <w:rPr>
          <w:rFonts w:eastAsiaTheme="minorEastAsia"/>
          <w:sz w:val="28"/>
          <w:szCs w:val="28"/>
          <w:lang w:eastAsia="en-US" w:bidi="en-US"/>
        </w:rPr>
        <w:t xml:space="preserve"> на 2017 год просит  Вас  разместить на сайтах школ    объявление  следующего содержания: </w:t>
      </w:r>
    </w:p>
    <w:p w:rsidR="00E8097C" w:rsidRPr="00E8097C" w:rsidRDefault="00E8097C" w:rsidP="00E8097C">
      <w:pPr>
        <w:ind w:firstLine="708"/>
        <w:jc w:val="both"/>
        <w:rPr>
          <w:rFonts w:eastAsiaTheme="minorEastAsia"/>
          <w:sz w:val="28"/>
          <w:szCs w:val="28"/>
          <w:lang w:eastAsia="en-US" w:bidi="en-US"/>
        </w:rPr>
      </w:pPr>
      <w:r w:rsidRPr="00E8097C">
        <w:rPr>
          <w:rFonts w:eastAsiaTheme="minorEastAsia"/>
          <w:sz w:val="28"/>
          <w:szCs w:val="28"/>
          <w:lang w:eastAsia="en-US" w:bidi="en-US"/>
        </w:rPr>
        <w:t xml:space="preserve">Северо-Западным территориальным отделом  Управления </w:t>
      </w:r>
      <w:proofErr w:type="spellStart"/>
      <w:r w:rsidRPr="00E8097C">
        <w:rPr>
          <w:rFonts w:eastAsiaTheme="minorEastAsia"/>
          <w:sz w:val="28"/>
          <w:szCs w:val="28"/>
          <w:lang w:eastAsia="en-US" w:bidi="en-US"/>
        </w:rPr>
        <w:t>Роспотребнадзора</w:t>
      </w:r>
      <w:proofErr w:type="spellEnd"/>
      <w:r w:rsidRPr="00E8097C">
        <w:rPr>
          <w:rFonts w:eastAsiaTheme="minorEastAsia"/>
          <w:sz w:val="28"/>
          <w:szCs w:val="28"/>
          <w:lang w:eastAsia="en-US" w:bidi="en-US"/>
        </w:rPr>
        <w:t xml:space="preserve"> по Саратовской области  с  10 по 24 апреля 2017 г  проводится консультирование  граждан   по вопросам вакцинопрофилактики  по телефонам  «горячей линии»   3-10-08,  3-10-15  (понедельни</w:t>
      </w:r>
      <w:proofErr w:type="gramStart"/>
      <w:r w:rsidRPr="00E8097C">
        <w:rPr>
          <w:rFonts w:eastAsiaTheme="minorEastAsia"/>
          <w:sz w:val="28"/>
          <w:szCs w:val="28"/>
          <w:lang w:eastAsia="en-US" w:bidi="en-US"/>
        </w:rPr>
        <w:t>к-</w:t>
      </w:r>
      <w:proofErr w:type="gramEnd"/>
      <w:r w:rsidRPr="00E8097C">
        <w:rPr>
          <w:rFonts w:eastAsiaTheme="minorEastAsia"/>
          <w:sz w:val="28"/>
          <w:szCs w:val="28"/>
          <w:lang w:eastAsia="en-US" w:bidi="en-US"/>
        </w:rPr>
        <w:t xml:space="preserve"> пятница  с  9.00.  до  16.00 ). </w:t>
      </w:r>
    </w:p>
    <w:p w:rsidR="00E8097C" w:rsidRPr="00E8097C" w:rsidRDefault="00E8097C" w:rsidP="00E8097C">
      <w:pPr>
        <w:ind w:firstLine="708"/>
        <w:jc w:val="both"/>
        <w:rPr>
          <w:rFonts w:eastAsiaTheme="minorEastAsia"/>
          <w:sz w:val="28"/>
          <w:szCs w:val="28"/>
          <w:lang w:eastAsia="en-US" w:bidi="en-US"/>
        </w:rPr>
      </w:pPr>
      <w:r w:rsidRPr="00E8097C">
        <w:rPr>
          <w:rFonts w:eastAsiaTheme="minorEastAsia"/>
          <w:sz w:val="28"/>
          <w:szCs w:val="28"/>
          <w:lang w:eastAsia="en-US" w:bidi="en-US"/>
        </w:rPr>
        <w:t xml:space="preserve">Так же, в рамках проведения Европейской недели иммунизации с 24 по 30 апреля 2017 г., прошу </w:t>
      </w:r>
      <w:proofErr w:type="gramStart"/>
      <w:r w:rsidRPr="00E8097C">
        <w:rPr>
          <w:rFonts w:eastAsiaTheme="minorEastAsia"/>
          <w:sz w:val="28"/>
          <w:szCs w:val="28"/>
          <w:lang w:eastAsia="en-US" w:bidi="en-US"/>
        </w:rPr>
        <w:t>разместить памятку</w:t>
      </w:r>
      <w:proofErr w:type="gramEnd"/>
      <w:r w:rsidRPr="00E8097C">
        <w:rPr>
          <w:rFonts w:eastAsiaTheme="minorEastAsia"/>
          <w:sz w:val="28"/>
          <w:szCs w:val="28"/>
          <w:lang w:eastAsia="en-US" w:bidi="en-US"/>
        </w:rPr>
        <w:t xml:space="preserve"> для родителей по вопросу вакцинопрофилактики (приложение к письму). </w:t>
      </w:r>
    </w:p>
    <w:p w:rsidR="00E8097C" w:rsidRPr="00E8097C" w:rsidRDefault="00E8097C" w:rsidP="00E8097C">
      <w:pPr>
        <w:ind w:firstLine="708"/>
        <w:jc w:val="both"/>
        <w:rPr>
          <w:rFonts w:eastAsiaTheme="minorEastAsia"/>
          <w:sz w:val="28"/>
          <w:szCs w:val="28"/>
          <w:lang w:eastAsia="en-US" w:bidi="en-US"/>
        </w:rPr>
      </w:pPr>
    </w:p>
    <w:p w:rsidR="00A84C4E" w:rsidRPr="00A84C4E" w:rsidRDefault="00782852" w:rsidP="00A84C4E">
      <w:pPr>
        <w:autoSpaceDE w:val="0"/>
        <w:autoSpaceDN w:val="0"/>
        <w:jc w:val="both"/>
        <w:rPr>
          <w:rFonts w:eastAsia="Calibri"/>
          <w:noProof/>
          <w:sz w:val="28"/>
          <w:szCs w:val="28"/>
        </w:rPr>
      </w:pPr>
      <w:r>
        <w:rPr>
          <w:rFonts w:eastAsia="Calibri"/>
          <w:noProof/>
          <w:sz w:val="28"/>
          <w:szCs w:val="28"/>
        </w:rPr>
        <w:t>Приложение: на 2</w:t>
      </w:r>
      <w:r w:rsidR="00A84C4E" w:rsidRPr="00A84C4E">
        <w:rPr>
          <w:rFonts w:eastAsia="Calibri"/>
          <w:noProof/>
          <w:sz w:val="28"/>
          <w:szCs w:val="28"/>
        </w:rPr>
        <w:t xml:space="preserve"> л. в 1 экз.</w:t>
      </w:r>
    </w:p>
    <w:p w:rsidR="00A84C4E" w:rsidRPr="00A84C4E" w:rsidRDefault="00A84C4E" w:rsidP="00A84C4E">
      <w:pPr>
        <w:rPr>
          <w:rFonts w:eastAsiaTheme="minorEastAsia"/>
          <w:b/>
          <w:sz w:val="28"/>
          <w:szCs w:val="28"/>
        </w:rPr>
      </w:pPr>
    </w:p>
    <w:p w:rsidR="00A84C4E" w:rsidRPr="00A84C4E" w:rsidRDefault="00A84C4E" w:rsidP="00A84C4E">
      <w:pPr>
        <w:rPr>
          <w:rFonts w:eastAsiaTheme="minorEastAsia"/>
          <w:sz w:val="20"/>
          <w:szCs w:val="20"/>
        </w:rPr>
      </w:pPr>
      <w:r w:rsidRPr="00A84C4E">
        <w:rPr>
          <w:rFonts w:eastAsiaTheme="minorEastAsia"/>
          <w:sz w:val="28"/>
          <w:szCs w:val="28"/>
        </w:rPr>
        <w:t xml:space="preserve">Начальник управления образования                                     </w:t>
      </w:r>
      <w:proofErr w:type="spellStart"/>
      <w:r w:rsidRPr="00A84C4E">
        <w:rPr>
          <w:rFonts w:eastAsiaTheme="minorEastAsia"/>
          <w:sz w:val="28"/>
          <w:szCs w:val="28"/>
        </w:rPr>
        <w:t>Н.В.Копенкина</w:t>
      </w:r>
      <w:proofErr w:type="spellEnd"/>
    </w:p>
    <w:p w:rsidR="00A84C4E" w:rsidRPr="00A84C4E" w:rsidRDefault="00A84C4E" w:rsidP="00A84C4E">
      <w:pPr>
        <w:rPr>
          <w:rFonts w:eastAsiaTheme="minorEastAsia"/>
          <w:sz w:val="20"/>
          <w:szCs w:val="20"/>
        </w:rPr>
      </w:pPr>
    </w:p>
    <w:p w:rsidR="00A84C4E" w:rsidRPr="00A84C4E" w:rsidRDefault="00A84C4E" w:rsidP="00A84C4E">
      <w:pPr>
        <w:rPr>
          <w:rFonts w:eastAsiaTheme="minorEastAsia"/>
          <w:sz w:val="20"/>
          <w:szCs w:val="20"/>
        </w:rPr>
      </w:pPr>
    </w:p>
    <w:p w:rsidR="00A84C4E" w:rsidRPr="00A84C4E" w:rsidRDefault="00A84C4E" w:rsidP="00A84C4E">
      <w:pPr>
        <w:rPr>
          <w:rFonts w:eastAsiaTheme="minorEastAsia"/>
          <w:sz w:val="20"/>
          <w:szCs w:val="20"/>
        </w:rPr>
      </w:pPr>
    </w:p>
    <w:p w:rsidR="00A84C4E" w:rsidRPr="00A84C4E" w:rsidRDefault="00A84C4E" w:rsidP="00A84C4E">
      <w:pPr>
        <w:rPr>
          <w:rFonts w:eastAsiaTheme="minorEastAsia"/>
          <w:sz w:val="20"/>
          <w:szCs w:val="20"/>
        </w:rPr>
      </w:pPr>
    </w:p>
    <w:p w:rsidR="00A84C4E" w:rsidRPr="00A84C4E" w:rsidRDefault="00A84C4E" w:rsidP="00A84C4E">
      <w:pPr>
        <w:rPr>
          <w:rFonts w:eastAsiaTheme="minorEastAsia"/>
          <w:sz w:val="20"/>
          <w:szCs w:val="20"/>
        </w:rPr>
      </w:pPr>
    </w:p>
    <w:p w:rsidR="00A84C4E" w:rsidRPr="00A84C4E" w:rsidRDefault="00A84C4E" w:rsidP="00A84C4E">
      <w:pPr>
        <w:rPr>
          <w:rFonts w:eastAsiaTheme="minorEastAsia"/>
          <w:sz w:val="20"/>
          <w:szCs w:val="20"/>
        </w:rPr>
      </w:pPr>
      <w:r w:rsidRPr="00A84C4E">
        <w:rPr>
          <w:rFonts w:eastAsiaTheme="minorEastAsia"/>
          <w:sz w:val="20"/>
          <w:szCs w:val="20"/>
        </w:rPr>
        <w:t xml:space="preserve">Кириченко Н.А. </w:t>
      </w:r>
    </w:p>
    <w:p w:rsidR="00A84C4E" w:rsidRPr="00A84C4E" w:rsidRDefault="00A84C4E" w:rsidP="00A84C4E">
      <w:pPr>
        <w:rPr>
          <w:rFonts w:eastAsiaTheme="minorEastAsia"/>
          <w:sz w:val="20"/>
          <w:szCs w:val="20"/>
        </w:rPr>
      </w:pPr>
      <w:r w:rsidRPr="00A84C4E">
        <w:rPr>
          <w:rFonts w:eastAsiaTheme="minorEastAsia"/>
          <w:sz w:val="20"/>
          <w:szCs w:val="20"/>
        </w:rPr>
        <w:t>3-23-03</w:t>
      </w:r>
    </w:p>
    <w:p w:rsidR="00A84C4E" w:rsidRDefault="00A84C4E"/>
    <w:p w:rsidR="00A84C4E" w:rsidRPr="00A84C4E" w:rsidRDefault="00A84C4E" w:rsidP="00A84C4E">
      <w:pPr>
        <w:ind w:left="5529"/>
        <w:jc w:val="both"/>
        <w:rPr>
          <w:rFonts w:eastAsiaTheme="minorEastAsia"/>
          <w:sz w:val="28"/>
          <w:szCs w:val="28"/>
        </w:rPr>
      </w:pPr>
    </w:p>
    <w:p w:rsidR="00A84C4E" w:rsidRPr="00E8097C" w:rsidRDefault="00A84C4E" w:rsidP="00A84C4E">
      <w:pPr>
        <w:ind w:left="5529"/>
        <w:jc w:val="both"/>
        <w:rPr>
          <w:rFonts w:eastAsiaTheme="minorEastAsia"/>
          <w:sz w:val="22"/>
          <w:szCs w:val="28"/>
        </w:rPr>
      </w:pPr>
      <w:r w:rsidRPr="00E8097C">
        <w:rPr>
          <w:rFonts w:eastAsiaTheme="minorEastAsia"/>
          <w:sz w:val="22"/>
          <w:szCs w:val="28"/>
        </w:rPr>
        <w:t>Приложение к письму</w:t>
      </w:r>
    </w:p>
    <w:p w:rsidR="00A84C4E" w:rsidRPr="00E8097C" w:rsidRDefault="00A84C4E" w:rsidP="00A84C4E">
      <w:pPr>
        <w:ind w:left="5529"/>
        <w:jc w:val="both"/>
        <w:rPr>
          <w:rFonts w:eastAsiaTheme="minorEastAsia"/>
          <w:sz w:val="22"/>
          <w:szCs w:val="28"/>
        </w:rPr>
      </w:pPr>
      <w:r w:rsidRPr="00E8097C">
        <w:rPr>
          <w:rFonts w:eastAsiaTheme="minorEastAsia"/>
          <w:sz w:val="22"/>
          <w:szCs w:val="28"/>
        </w:rPr>
        <w:t>управления образования</w:t>
      </w:r>
    </w:p>
    <w:p w:rsidR="00E8097C" w:rsidRDefault="00E8097C" w:rsidP="00A84C4E">
      <w:pPr>
        <w:ind w:left="5529"/>
        <w:jc w:val="both"/>
        <w:rPr>
          <w:rFonts w:eastAsiaTheme="minorEastAsia"/>
          <w:sz w:val="28"/>
          <w:szCs w:val="28"/>
        </w:rPr>
      </w:pPr>
    </w:p>
    <w:p w:rsidR="00E8097C" w:rsidRPr="00E8097C" w:rsidRDefault="00E8097C" w:rsidP="00E8097C">
      <w:pPr>
        <w:shd w:val="clear" w:color="auto" w:fill="FFFFFF"/>
        <w:jc w:val="center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ПАМЯТКА</w:t>
      </w:r>
    </w:p>
    <w:p w:rsidR="00E8097C" w:rsidRPr="00E8097C" w:rsidRDefault="00E8097C" w:rsidP="00E8097C">
      <w:pPr>
        <w:shd w:val="clear" w:color="auto" w:fill="FFFFFF"/>
        <w:jc w:val="center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для родителей по вакцинопрофилактике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Иммунитет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lang w:eastAsia="en-US" w:bidi="en-US"/>
        </w:rPr>
        <w:t>–</w:t>
      </w: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это способность организма противостоять различным заболеваниям, которые вызываются вирусами, бактериями и токсинами.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В ответ на появление в организме инфекционных агентов, вырабатываются защитные белки, которые называются антителами. Образовавшиеся антитела обычно сохраняются в организме долгие годы, обеспечивая ему надежную защиту. Невосприимчивость к инфекционным заболеваниям можно приобрести, переболев данной инфекцией, либо путем вакцинации.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Для проведения вакцинопрофилактики в России существует календарь профилактических прививок, где прививки делятся на две группы: плановые (прививки от гепатита</w:t>
      </w:r>
      <w:proofErr w:type="gramStart"/>
      <w:r w:rsidRPr="00E8097C">
        <w:rPr>
          <w:sz w:val="28"/>
          <w:bdr w:val="none" w:sz="0" w:space="0" w:color="auto" w:frame="1"/>
          <w:lang w:eastAsia="en-US" w:bidi="en-US"/>
        </w:rPr>
        <w:t xml:space="preserve"> В</w:t>
      </w:r>
      <w:proofErr w:type="gramEnd"/>
      <w:r w:rsidRPr="00E8097C">
        <w:rPr>
          <w:sz w:val="28"/>
          <w:bdr w:val="none" w:sz="0" w:space="0" w:color="auto" w:frame="1"/>
          <w:lang w:eastAsia="en-US" w:bidi="en-US"/>
        </w:rPr>
        <w:t>, туберкулеза, дифтерии, кори, коклюша, столбняка, полиомиелита, паротита, краснухи) и экстренные, которые проводятся при ухудшении эпидемической обстановки (прививки от гриппа, клещевого энцефалита, гепатита А, менингококковой инфекции, холеры и др.).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Вакцинопрофилактика остается мощным средством предупреждения большого числа инфекционных болезней.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Только прививки могут защитить ребенка от таких заболеваний, как полиомиелит, дифтерия, коклюш, туберкулез, столбняк, вирусный гепатит</w:t>
      </w:r>
      <w:proofErr w:type="gramStart"/>
      <w:r w:rsidRPr="00E8097C">
        <w:rPr>
          <w:sz w:val="28"/>
          <w:bdr w:val="none" w:sz="0" w:space="0" w:color="auto" w:frame="1"/>
          <w:lang w:eastAsia="en-US" w:bidi="en-US"/>
        </w:rPr>
        <w:t xml:space="preserve"> В</w:t>
      </w:r>
      <w:proofErr w:type="gramEnd"/>
      <w:r w:rsidRPr="00E8097C">
        <w:rPr>
          <w:sz w:val="28"/>
          <w:bdr w:val="none" w:sz="0" w:space="0" w:color="auto" w:frame="1"/>
          <w:lang w:eastAsia="en-US" w:bidi="en-US"/>
        </w:rPr>
        <w:t>, корь, эпидемический паротит, краснуха, грипп.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Чем же опасны перечисленные инфекционные заболевания?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Полиомиелит (или детский паралич)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- острое инфекционное заболевание, поражающее центральную нервную систему, в первую очередь спинной мозг. Заболевание приводит в 100% случаев к развитию параличей и пожизненной инвалидности.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Острый гепатит</w:t>
      </w:r>
      <w:proofErr w:type="gramStart"/>
      <w:r w:rsidRPr="00E8097C">
        <w:rPr>
          <w:sz w:val="28"/>
          <w:bdr w:val="none" w:sz="0" w:space="0" w:color="auto" w:frame="1"/>
          <w:lang w:eastAsia="en-US" w:bidi="en-US"/>
        </w:rPr>
        <w:t xml:space="preserve"> В</w:t>
      </w:r>
      <w:proofErr w:type="gramEnd"/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- тяжелое инфекционное заболевание, характеризующееся воспалительным поражением печени. Перенесенный в раннем возрасте вирусный гепатит</w:t>
      </w:r>
      <w:proofErr w:type="gramStart"/>
      <w:r w:rsidRPr="00E8097C">
        <w:rPr>
          <w:sz w:val="28"/>
          <w:bdr w:val="none" w:sz="0" w:space="0" w:color="auto" w:frame="1"/>
          <w:lang w:eastAsia="en-US" w:bidi="en-US"/>
        </w:rPr>
        <w:t xml:space="preserve"> В</w:t>
      </w:r>
      <w:proofErr w:type="gramEnd"/>
      <w:r w:rsidRPr="00E8097C">
        <w:rPr>
          <w:sz w:val="28"/>
          <w:bdr w:val="none" w:sz="0" w:space="0" w:color="auto" w:frame="1"/>
          <w:lang w:eastAsia="en-US" w:bidi="en-US"/>
        </w:rPr>
        <w:t xml:space="preserve"> </w:t>
      </w:r>
      <w:proofErr w:type="spellStart"/>
      <w:r w:rsidRPr="00E8097C">
        <w:rPr>
          <w:sz w:val="28"/>
          <w:bdr w:val="none" w:sz="0" w:space="0" w:color="auto" w:frame="1"/>
          <w:lang w:eastAsia="en-US" w:bidi="en-US"/>
        </w:rPr>
        <w:t>в</w:t>
      </w:r>
      <w:proofErr w:type="spellEnd"/>
      <w:r w:rsidRPr="00E8097C">
        <w:rPr>
          <w:sz w:val="28"/>
          <w:bdr w:val="none" w:sz="0" w:space="0" w:color="auto" w:frame="1"/>
          <w:lang w:eastAsia="en-US" w:bidi="en-US"/>
        </w:rPr>
        <w:t xml:space="preserve"> 50-95% случаев переходит в хроническую форму, приводящую в дальнейшем к циррозу печени и первичному раку печени.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Коклюш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- инфекционное заболевание дыхательных путей. Опасным является поражение легких (бронхопневмония). Серьезным осложнением является энцефалопатия, которая вследствие возникновения судорог, может привести к смерти или оставить после себя стойкие повреждения, глухоту или эпилептические приступы.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Дифтерия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- острое инфекционное заболевание с быстрым нарастанием тяжести состояния и высокой летальностью, характеризующееся токсическим поражением организма, преимущественно сердечн</w:t>
      </w:r>
      <w:proofErr w:type="gramStart"/>
      <w:r w:rsidRPr="00E8097C">
        <w:rPr>
          <w:sz w:val="28"/>
          <w:bdr w:val="none" w:sz="0" w:space="0" w:color="auto" w:frame="1"/>
          <w:lang w:eastAsia="en-US" w:bidi="en-US"/>
        </w:rPr>
        <w:t>о-</w:t>
      </w:r>
      <w:proofErr w:type="gramEnd"/>
      <w:r w:rsidRPr="00E8097C">
        <w:rPr>
          <w:sz w:val="28"/>
          <w:bdr w:val="none" w:sz="0" w:space="0" w:color="auto" w:frame="1"/>
          <w:lang w:eastAsia="en-US" w:bidi="en-US"/>
        </w:rPr>
        <w:t xml:space="preserve"> сосудистой и нервной систем.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Столбняк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 xml:space="preserve">– возбудитель заболевания поражает нервную систему и ведет к летальности вследствие паралича дыхания и сердечной мышцы.  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Корь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- заболевание может вызвать развитие отита, пневмонии, энцефалита. Риск тяжелых осложнений особенно высок у детей старших возрастов. В настоящее время эпидемическая ситуация по кори крайне неблагополучна.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Эпидемический паротит (свинка)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- заболевание может осложняться серозным менингитом, в отдельных случаях воспалением поджелудочной железы. Свинка является одной из причин развития мужского и женского бесплодия.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lastRenderedPageBreak/>
        <w:t>Краснуха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- представляет большую опасность для беременных, которые могут заразиться от больных детей. Заболевание краснухой беременных очень часто приводит к развитию множественных уро</w:t>
      </w:r>
      <w:proofErr w:type="gramStart"/>
      <w:r w:rsidRPr="00E8097C">
        <w:rPr>
          <w:sz w:val="28"/>
          <w:bdr w:val="none" w:sz="0" w:space="0" w:color="auto" w:frame="1"/>
          <w:lang w:eastAsia="en-US" w:bidi="en-US"/>
        </w:rPr>
        <w:t>дств пл</w:t>
      </w:r>
      <w:proofErr w:type="gramEnd"/>
      <w:r w:rsidRPr="00E8097C">
        <w:rPr>
          <w:sz w:val="28"/>
          <w:bdr w:val="none" w:sz="0" w:space="0" w:color="auto" w:frame="1"/>
          <w:lang w:eastAsia="en-US" w:bidi="en-US"/>
        </w:rPr>
        <w:t>ода, выкидышам и мертворождениям.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Туберкулез</w:t>
      </w:r>
      <w:r w:rsidRPr="00E8097C">
        <w:rPr>
          <w:sz w:val="28"/>
          <w:bdr w:val="none" w:sz="0" w:space="0" w:color="auto" w:frame="1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 xml:space="preserve">- длительно текущая инфекция, затрагивающая чаще всего органы дыхания. В настоящее время распространен туберкулез с множественной лекарственной устойчивостью и развитием тяжелых форм заболевания, которые лечатся годами и могут заканчиваться инвалидностью и даже смертью. Наиболее важным в профилактике туберкулеза является своевременная </w:t>
      </w:r>
      <w:proofErr w:type="spellStart"/>
      <w:r w:rsidRPr="00E8097C">
        <w:rPr>
          <w:sz w:val="28"/>
          <w:bdr w:val="none" w:sz="0" w:space="0" w:color="auto" w:frame="1"/>
          <w:lang w:eastAsia="en-US" w:bidi="en-US"/>
        </w:rPr>
        <w:t>туберкулинодиагностика</w:t>
      </w:r>
      <w:proofErr w:type="spellEnd"/>
      <w:r w:rsidRPr="00E8097C">
        <w:rPr>
          <w:sz w:val="28"/>
          <w:bdr w:val="none" w:sz="0" w:space="0" w:color="auto" w:frame="1"/>
          <w:lang w:eastAsia="en-US" w:bidi="en-US"/>
        </w:rPr>
        <w:t xml:space="preserve"> (реакция Манту, </w:t>
      </w:r>
      <w:proofErr w:type="spellStart"/>
      <w:r w:rsidRPr="00E8097C">
        <w:rPr>
          <w:sz w:val="28"/>
          <w:bdr w:val="none" w:sz="0" w:space="0" w:color="auto" w:frame="1"/>
          <w:lang w:eastAsia="en-US" w:bidi="en-US"/>
        </w:rPr>
        <w:t>диаскинтест</w:t>
      </w:r>
      <w:proofErr w:type="spellEnd"/>
      <w:r w:rsidRPr="00E8097C">
        <w:rPr>
          <w:sz w:val="28"/>
          <w:bdr w:val="none" w:sz="0" w:space="0" w:color="auto" w:frame="1"/>
          <w:lang w:eastAsia="en-US" w:bidi="en-US"/>
        </w:rPr>
        <w:t>).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Самое эффективное средство защиты Вашего ребенка - это прививка!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val="en-US"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 xml:space="preserve">Часто родители задают вопрос: «Насколько безопасна вакцинация?». </w:t>
      </w:r>
      <w:r w:rsidRPr="00E8097C">
        <w:rPr>
          <w:sz w:val="28"/>
          <w:bdr w:val="none" w:sz="0" w:space="0" w:color="auto" w:frame="1"/>
          <w:lang w:val="en-US" w:eastAsia="en-US" w:bidi="en-US"/>
        </w:rPr>
        <w:t xml:space="preserve">В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настоящее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 xml:space="preserve">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время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 xml:space="preserve">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вакцинация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 xml:space="preserve">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достаточно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 xml:space="preserve">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безопасна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 xml:space="preserve">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так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 xml:space="preserve">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как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>: </w:t>
      </w:r>
    </w:p>
    <w:p w:rsidR="00E8097C" w:rsidRPr="00E8097C" w:rsidRDefault="00E8097C" w:rsidP="00E8097C">
      <w:pPr>
        <w:numPr>
          <w:ilvl w:val="0"/>
          <w:numId w:val="5"/>
        </w:numPr>
        <w:shd w:val="clear" w:color="auto" w:fill="FFFFFF"/>
        <w:spacing w:after="120"/>
        <w:ind w:left="225"/>
        <w:rPr>
          <w:sz w:val="28"/>
          <w:lang w:eastAsia="en-US" w:bidi="en-US"/>
        </w:rPr>
      </w:pPr>
      <w:r w:rsidRPr="00E8097C">
        <w:rPr>
          <w:sz w:val="28"/>
          <w:lang w:eastAsia="en-US" w:bidi="en-US"/>
        </w:rPr>
        <w:t>современные вакцины изготавливаются с использованием высоких технологий</w:t>
      </w:r>
    </w:p>
    <w:p w:rsidR="00E8097C" w:rsidRPr="00E8097C" w:rsidRDefault="00E8097C" w:rsidP="00E8097C">
      <w:pPr>
        <w:numPr>
          <w:ilvl w:val="0"/>
          <w:numId w:val="5"/>
        </w:numPr>
        <w:shd w:val="clear" w:color="auto" w:fill="FFFFFF"/>
        <w:spacing w:after="120"/>
        <w:ind w:left="225"/>
        <w:rPr>
          <w:sz w:val="28"/>
          <w:lang w:eastAsia="en-US" w:bidi="en-US"/>
        </w:rPr>
      </w:pPr>
      <w:r w:rsidRPr="00E8097C">
        <w:rPr>
          <w:sz w:val="28"/>
          <w:lang w:eastAsia="en-US" w:bidi="en-US"/>
        </w:rPr>
        <w:t>они обладают хорошей эффективностью и переносимостью</w:t>
      </w:r>
    </w:p>
    <w:p w:rsidR="00E8097C" w:rsidRPr="00E8097C" w:rsidRDefault="00E8097C" w:rsidP="00E8097C">
      <w:pPr>
        <w:numPr>
          <w:ilvl w:val="0"/>
          <w:numId w:val="5"/>
        </w:numPr>
        <w:shd w:val="clear" w:color="auto" w:fill="FFFFFF"/>
        <w:spacing w:after="120"/>
        <w:ind w:left="225"/>
        <w:rPr>
          <w:sz w:val="28"/>
          <w:lang w:eastAsia="en-US" w:bidi="en-US"/>
        </w:rPr>
      </w:pPr>
      <w:r w:rsidRPr="00E8097C">
        <w:rPr>
          <w:sz w:val="28"/>
          <w:lang w:eastAsia="en-US" w:bidi="en-US"/>
        </w:rPr>
        <w:t>риск осложнений при применении сведен к минимуму</w:t>
      </w:r>
    </w:p>
    <w:p w:rsidR="00E8097C" w:rsidRPr="00E8097C" w:rsidRDefault="00E8097C" w:rsidP="00E8097C">
      <w:pPr>
        <w:numPr>
          <w:ilvl w:val="0"/>
          <w:numId w:val="5"/>
        </w:numPr>
        <w:shd w:val="clear" w:color="auto" w:fill="FFFFFF"/>
        <w:spacing w:after="120"/>
        <w:ind w:left="225"/>
        <w:rPr>
          <w:sz w:val="28"/>
          <w:lang w:val="en-US" w:eastAsia="en-US" w:bidi="en-US"/>
        </w:rPr>
      </w:pPr>
      <w:proofErr w:type="spellStart"/>
      <w:r w:rsidRPr="00E8097C">
        <w:rPr>
          <w:sz w:val="28"/>
          <w:lang w:val="en-US" w:eastAsia="en-US" w:bidi="en-US"/>
        </w:rPr>
        <w:t>количество</w:t>
      </w:r>
      <w:proofErr w:type="spellEnd"/>
      <w:r w:rsidRPr="00E8097C">
        <w:rPr>
          <w:sz w:val="28"/>
          <w:lang w:val="en-US" w:eastAsia="en-US" w:bidi="en-US"/>
        </w:rPr>
        <w:t xml:space="preserve"> </w:t>
      </w:r>
      <w:proofErr w:type="spellStart"/>
      <w:r w:rsidRPr="00E8097C">
        <w:rPr>
          <w:sz w:val="28"/>
          <w:lang w:val="en-US" w:eastAsia="en-US" w:bidi="en-US"/>
        </w:rPr>
        <w:t>противопоказаний</w:t>
      </w:r>
      <w:proofErr w:type="spellEnd"/>
      <w:r w:rsidRPr="00E8097C">
        <w:rPr>
          <w:sz w:val="28"/>
          <w:lang w:val="en-US" w:eastAsia="en-US" w:bidi="en-US"/>
        </w:rPr>
        <w:t xml:space="preserve"> </w:t>
      </w:r>
      <w:proofErr w:type="spellStart"/>
      <w:r w:rsidRPr="00E8097C">
        <w:rPr>
          <w:sz w:val="28"/>
          <w:lang w:val="en-US" w:eastAsia="en-US" w:bidi="en-US"/>
        </w:rPr>
        <w:t>незначительно</w:t>
      </w:r>
      <w:proofErr w:type="spellEnd"/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Перед вакцинацией ребенка обязательно осматривает врач и определяет показания или противопоказания к вакцинации.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Право на иммунизацию обеспечивается Федеральным законом «Об иммунопрофилактике инфекционных болезней человека» № 157 – ФЗ от 17 сентября 1998 г. В главах 2 – 6 освещены права и обязанности граждан, которым проводится вакцинопрофилактика.</w:t>
      </w:r>
    </w:p>
    <w:p w:rsidR="00E8097C" w:rsidRPr="00E8097C" w:rsidRDefault="00E8097C" w:rsidP="00E8097C">
      <w:pPr>
        <w:shd w:val="clear" w:color="auto" w:fill="FFFFFF"/>
        <w:jc w:val="both"/>
        <w:rPr>
          <w:sz w:val="28"/>
          <w:lang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Активная иммунизация наиболее эффективный метод защиты от инфекций.</w:t>
      </w:r>
    </w:p>
    <w:p w:rsidR="00E8097C" w:rsidRPr="00E8097C" w:rsidRDefault="00E8097C" w:rsidP="00E8097C">
      <w:pPr>
        <w:shd w:val="clear" w:color="auto" w:fill="FFFFFF"/>
        <w:jc w:val="center"/>
        <w:rPr>
          <w:sz w:val="28"/>
          <w:lang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ЗАЩИТИТЬ РЕБЕНКА – ВАШ РОДИТЕЛЬСКИЙ ДОЛГ!</w:t>
      </w:r>
    </w:p>
    <w:p w:rsidR="00E8097C" w:rsidRPr="00E8097C" w:rsidRDefault="00E8097C" w:rsidP="00E8097C">
      <w:pPr>
        <w:shd w:val="clear" w:color="auto" w:fill="FFFFFF"/>
        <w:jc w:val="center"/>
        <w:rPr>
          <w:sz w:val="28"/>
          <w:lang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Уважаемые родители!</w:t>
      </w:r>
    </w:p>
    <w:p w:rsidR="00E8097C" w:rsidRPr="00E8097C" w:rsidRDefault="00E8097C" w:rsidP="00E8097C">
      <w:pPr>
        <w:shd w:val="clear" w:color="auto" w:fill="FFFFFF"/>
        <w:jc w:val="center"/>
        <w:rPr>
          <w:sz w:val="28"/>
          <w:lang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>Помните, своевременно прививая ребенка,</w:t>
      </w:r>
    </w:p>
    <w:p w:rsidR="00E8097C" w:rsidRPr="00E8097C" w:rsidRDefault="00E8097C" w:rsidP="00E8097C">
      <w:pPr>
        <w:shd w:val="clear" w:color="auto" w:fill="FFFFFF"/>
        <w:jc w:val="center"/>
        <w:rPr>
          <w:sz w:val="28"/>
          <w:bdr w:val="none" w:sz="0" w:space="0" w:color="auto" w:frame="1"/>
          <w:lang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 xml:space="preserve">Вы защитите его от многих опасных инфекционных заболеваний. </w:t>
      </w:r>
    </w:p>
    <w:p w:rsidR="00E8097C" w:rsidRPr="00E8097C" w:rsidRDefault="00E8097C" w:rsidP="00E8097C">
      <w:pPr>
        <w:shd w:val="clear" w:color="auto" w:fill="FFFFFF"/>
        <w:jc w:val="center"/>
        <w:rPr>
          <w:sz w:val="28"/>
          <w:lang w:eastAsia="en-US" w:bidi="en-US"/>
        </w:rPr>
      </w:pPr>
      <w:r w:rsidRPr="00E8097C">
        <w:rPr>
          <w:sz w:val="28"/>
          <w:bdr w:val="none" w:sz="0" w:space="0" w:color="auto" w:frame="1"/>
          <w:lang w:eastAsia="en-US" w:bidi="en-US"/>
        </w:rPr>
        <w:t>Отказываясь от вакцинации,</w:t>
      </w:r>
    </w:p>
    <w:p w:rsidR="00E8097C" w:rsidRPr="00E8097C" w:rsidRDefault="00E8097C" w:rsidP="00E8097C">
      <w:pPr>
        <w:shd w:val="clear" w:color="auto" w:fill="FFFFFF"/>
        <w:jc w:val="center"/>
        <w:rPr>
          <w:sz w:val="28"/>
          <w:lang w:val="en-US" w:eastAsia="en-US" w:bidi="en-US"/>
        </w:rPr>
      </w:pPr>
      <w:r w:rsidRPr="00E8097C">
        <w:rPr>
          <w:sz w:val="28"/>
          <w:lang w:val="en-US" w:eastAsia="en-US" w:bidi="en-US"/>
        </w:rPr>
        <w:t> </w:t>
      </w:r>
      <w:r w:rsidRPr="00E8097C">
        <w:rPr>
          <w:sz w:val="28"/>
          <w:bdr w:val="none" w:sz="0" w:space="0" w:color="auto" w:frame="1"/>
          <w:lang w:eastAsia="en-US" w:bidi="en-US"/>
        </w:rPr>
        <w:t xml:space="preserve">Вы рискуете здоровьем и жизнью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Вашего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 xml:space="preserve"> </w:t>
      </w:r>
      <w:proofErr w:type="spellStart"/>
      <w:r w:rsidRPr="00E8097C">
        <w:rPr>
          <w:sz w:val="28"/>
          <w:bdr w:val="none" w:sz="0" w:space="0" w:color="auto" w:frame="1"/>
          <w:lang w:val="en-US" w:eastAsia="en-US" w:bidi="en-US"/>
        </w:rPr>
        <w:t>ребенка</w:t>
      </w:r>
      <w:proofErr w:type="spellEnd"/>
      <w:r w:rsidRPr="00E8097C">
        <w:rPr>
          <w:sz w:val="28"/>
          <w:bdr w:val="none" w:sz="0" w:space="0" w:color="auto" w:frame="1"/>
          <w:lang w:val="en-US" w:eastAsia="en-US" w:bidi="en-US"/>
        </w:rPr>
        <w:t>!</w:t>
      </w:r>
    </w:p>
    <w:p w:rsidR="00E8097C" w:rsidRPr="00E8097C" w:rsidRDefault="00E8097C" w:rsidP="00E8097C">
      <w:pPr>
        <w:rPr>
          <w:rFonts w:eastAsiaTheme="minorEastAsia"/>
          <w:sz w:val="28"/>
          <w:lang w:val="en-US" w:eastAsia="en-US" w:bidi="en-US"/>
        </w:rPr>
      </w:pPr>
    </w:p>
    <w:p w:rsidR="00E8097C" w:rsidRPr="00E8097C" w:rsidRDefault="00E8097C" w:rsidP="00A84C4E">
      <w:pPr>
        <w:ind w:left="5529"/>
        <w:jc w:val="both"/>
        <w:rPr>
          <w:rFonts w:eastAsiaTheme="minorEastAsia"/>
          <w:sz w:val="32"/>
          <w:szCs w:val="28"/>
        </w:rPr>
      </w:pPr>
    </w:p>
    <w:sectPr w:rsidR="00E8097C" w:rsidRPr="00E8097C" w:rsidSect="00DE09F0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B3E1A"/>
    <w:multiLevelType w:val="hybridMultilevel"/>
    <w:tmpl w:val="58CE5D6A"/>
    <w:lvl w:ilvl="0" w:tplc="562AEC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E5B40"/>
    <w:multiLevelType w:val="multilevel"/>
    <w:tmpl w:val="E5B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781DA5"/>
    <w:multiLevelType w:val="hybridMultilevel"/>
    <w:tmpl w:val="07FCA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D129A"/>
    <w:multiLevelType w:val="hybridMultilevel"/>
    <w:tmpl w:val="258CD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993F89"/>
    <w:multiLevelType w:val="hybridMultilevel"/>
    <w:tmpl w:val="07FCA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681"/>
    <w:rsid w:val="000C49DD"/>
    <w:rsid w:val="001012D5"/>
    <w:rsid w:val="0011493E"/>
    <w:rsid w:val="00121D9D"/>
    <w:rsid w:val="00214594"/>
    <w:rsid w:val="00533944"/>
    <w:rsid w:val="00777CEB"/>
    <w:rsid w:val="00782852"/>
    <w:rsid w:val="00896B29"/>
    <w:rsid w:val="008B3F55"/>
    <w:rsid w:val="00920D00"/>
    <w:rsid w:val="00A84C4E"/>
    <w:rsid w:val="00B54681"/>
    <w:rsid w:val="00DE09F0"/>
    <w:rsid w:val="00E8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6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6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68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546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B3F55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8B3F5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6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6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68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546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B3F55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8B3F5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ЮЕА</dc:creator>
  <cp:lastModifiedBy>Кириченко</cp:lastModifiedBy>
  <cp:revision>8</cp:revision>
  <cp:lastPrinted>2017-04-07T11:52:00Z</cp:lastPrinted>
  <dcterms:created xsi:type="dcterms:W3CDTF">2017-01-13T05:08:00Z</dcterms:created>
  <dcterms:modified xsi:type="dcterms:W3CDTF">2017-04-10T12:04:00Z</dcterms:modified>
</cp:coreProperties>
</file>